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598918C0" w14:textId="2F0E4A0D" w:rsidR="00BB5646" w:rsidRPr="00970A3F" w:rsidRDefault="00BB5646" w:rsidP="00970A3F">
      <w:pPr>
        <w:ind w:left="2438"/>
        <w:rPr>
          <w:rFonts w:ascii="Franklin Gothic Medium Cond" w:hAnsi="Franklin Gothic Medium Cond"/>
          <w:b/>
          <w:bCs/>
          <w:color w:val="E32329" w:themeColor="background2"/>
          <w:sz w:val="72"/>
          <w:szCs w:val="72"/>
          <w:lang w:val="en-US"/>
        </w:rPr>
      </w:pPr>
      <w:r w:rsidRPr="00970A3F">
        <w:rPr>
          <w:rFonts w:ascii="Franklin Gothic Medium Cond" w:hAnsi="Franklin Gothic Medium Cond"/>
          <w:b/>
          <w:bCs/>
          <w:color w:val="E32329" w:themeColor="background2"/>
          <w:sz w:val="72"/>
          <w:szCs w:val="72"/>
          <w:lang w:val="en-US"/>
        </w:rPr>
        <w:t>PRESS</w:t>
      </w:r>
      <w:r w:rsidR="00970A3F" w:rsidRPr="00970A3F">
        <w:rPr>
          <w:rFonts w:ascii="Franklin Gothic Medium Cond" w:hAnsi="Franklin Gothic Medium Cond"/>
          <w:b/>
          <w:bCs/>
          <w:color w:val="E32329" w:themeColor="background2"/>
          <w:sz w:val="72"/>
          <w:szCs w:val="72"/>
          <w:lang w:val="en-US"/>
        </w:rPr>
        <w:t xml:space="preserve"> RELEAS</w:t>
      </w:r>
      <w:r w:rsidRPr="00970A3F">
        <w:rPr>
          <w:rFonts w:ascii="Franklin Gothic Medium Cond" w:hAnsi="Franklin Gothic Medium Cond"/>
          <w:b/>
          <w:bCs/>
          <w:color w:val="E32329" w:themeColor="background2"/>
          <w:sz w:val="72"/>
          <w:szCs w:val="72"/>
          <w:lang w:val="en-US"/>
        </w:rPr>
        <w:t>E</w:t>
      </w:r>
    </w:p>
    <w:p w14:paraId="7B8754BD" w14:textId="3F446880" w:rsidR="00232A2F" w:rsidRPr="00970A3F" w:rsidRDefault="00F00629" w:rsidP="000C569A">
      <w:pPr>
        <w:spacing w:line="276" w:lineRule="auto"/>
        <w:ind w:left="2438"/>
        <w:rPr>
          <w:rFonts w:ascii="Franklin Gothic Medium Cond" w:hAnsi="Franklin Gothic Medium Cond"/>
          <w:color w:val="E32329" w:themeColor="background2"/>
          <w:sz w:val="20"/>
          <w:szCs w:val="20"/>
          <w:lang w:val="en-US"/>
        </w:rPr>
      </w:pPr>
      <w:r w:rsidRPr="00970A3F">
        <w:rPr>
          <w:rFonts w:ascii="Franklin Gothic Medium Cond" w:hAnsi="Franklin Gothic Medium Cond"/>
          <w:color w:val="E32329" w:themeColor="background2"/>
          <w:sz w:val="20"/>
          <w:szCs w:val="20"/>
          <w:lang w:val="en-US"/>
        </w:rPr>
        <w:t>JU</w:t>
      </w:r>
      <w:r w:rsidR="00970A3F" w:rsidRPr="00970A3F">
        <w:rPr>
          <w:rFonts w:ascii="Franklin Gothic Medium Cond" w:hAnsi="Franklin Gothic Medium Cond"/>
          <w:color w:val="E32329" w:themeColor="background2"/>
          <w:sz w:val="20"/>
          <w:szCs w:val="20"/>
          <w:lang w:val="en-US"/>
        </w:rPr>
        <w:t>LY</w:t>
      </w:r>
      <w:r w:rsidR="00C15F2D" w:rsidRPr="00970A3F">
        <w:rPr>
          <w:rFonts w:ascii="Franklin Gothic Medium Cond" w:hAnsi="Franklin Gothic Medium Cond"/>
          <w:color w:val="E32329" w:themeColor="background2"/>
          <w:sz w:val="20"/>
          <w:szCs w:val="20"/>
          <w:lang w:val="en-US"/>
        </w:rPr>
        <w:t xml:space="preserve"> 20</w:t>
      </w:r>
      <w:r w:rsidR="006858A5" w:rsidRPr="00970A3F">
        <w:rPr>
          <w:rFonts w:ascii="Franklin Gothic Medium Cond" w:hAnsi="Franklin Gothic Medium Cond"/>
          <w:color w:val="E32329" w:themeColor="background2"/>
          <w:sz w:val="20"/>
          <w:szCs w:val="20"/>
          <w:lang w:val="en-US"/>
        </w:rPr>
        <w:t>2</w:t>
      </w:r>
      <w:r w:rsidR="002B1E49" w:rsidRPr="00970A3F">
        <w:rPr>
          <w:rFonts w:ascii="Franklin Gothic Medium Cond" w:hAnsi="Franklin Gothic Medium Cond"/>
          <w:color w:val="E32329" w:themeColor="background2"/>
          <w:sz w:val="20"/>
          <w:szCs w:val="20"/>
          <w:lang w:val="en-US"/>
        </w:rPr>
        <w:t>1</w:t>
      </w:r>
    </w:p>
    <w:p w14:paraId="11CAD272" w14:textId="77777777" w:rsidR="00BB5646" w:rsidRPr="00970A3F" w:rsidRDefault="00BB5646" w:rsidP="000C569A">
      <w:pPr>
        <w:spacing w:line="276" w:lineRule="auto"/>
        <w:ind w:left="2438"/>
        <w:rPr>
          <w:rFonts w:ascii="DINCond-Bold" w:hAnsi="DINCond-Bold"/>
          <w:sz w:val="19"/>
          <w:szCs w:val="19"/>
          <w:lang w:val="en-US"/>
        </w:rPr>
      </w:pPr>
    </w:p>
    <w:p w14:paraId="2CF81597" w14:textId="77777777" w:rsidR="00BB5646" w:rsidRPr="00970A3F" w:rsidRDefault="00BB5646" w:rsidP="000C569A">
      <w:pPr>
        <w:spacing w:line="276" w:lineRule="auto"/>
        <w:ind w:left="2438"/>
        <w:rPr>
          <w:rFonts w:ascii="DINCond-Bold" w:hAnsi="DINCond-Bold"/>
          <w:sz w:val="19"/>
          <w:szCs w:val="19"/>
          <w:lang w:val="en-US"/>
        </w:rPr>
      </w:pPr>
    </w:p>
    <w:p w14:paraId="589099F4" w14:textId="77777777" w:rsidR="00CF3BBC" w:rsidRPr="00970A3F" w:rsidRDefault="00CF3BBC" w:rsidP="000C569A">
      <w:pPr>
        <w:spacing w:line="276" w:lineRule="auto"/>
        <w:ind w:left="2438"/>
        <w:rPr>
          <w:rFonts w:ascii="DINCond-Bold" w:hAnsi="DINCond-Bold"/>
          <w:sz w:val="19"/>
          <w:szCs w:val="19"/>
          <w:lang w:val="en-US"/>
        </w:rPr>
      </w:pPr>
    </w:p>
    <w:p w14:paraId="163E4AB8" w14:textId="77777777" w:rsidR="00BB5646" w:rsidRPr="00970A3F" w:rsidRDefault="00BB5646" w:rsidP="000C569A">
      <w:pPr>
        <w:spacing w:line="276" w:lineRule="auto"/>
        <w:ind w:left="2438"/>
        <w:rPr>
          <w:rFonts w:ascii="DINCond-Bold" w:hAnsi="DINCond-Bold"/>
          <w:sz w:val="19"/>
          <w:szCs w:val="19"/>
          <w:lang w:val="en-US"/>
        </w:rPr>
      </w:pPr>
    </w:p>
    <w:p w14:paraId="2B767435" w14:textId="77777777" w:rsidR="00672C4E" w:rsidRPr="00970A3F" w:rsidRDefault="00672C4E" w:rsidP="0083237C">
      <w:pPr>
        <w:spacing w:after="240" w:line="276" w:lineRule="auto"/>
        <w:ind w:left="2410"/>
        <w:rPr>
          <w:rFonts w:ascii="Franklin Gothic Medium Cond" w:hAnsi="Franklin Gothic Medium Cond"/>
          <w:b/>
          <w:caps/>
          <w:sz w:val="22"/>
          <w:szCs w:val="8"/>
          <w:lang w:val="en-US"/>
        </w:rPr>
      </w:pPr>
    </w:p>
    <w:p w14:paraId="2CEFAA7B" w14:textId="0F89DB1E" w:rsidR="005E2493" w:rsidRDefault="00970A3F" w:rsidP="00CA1D1D">
      <w:pPr>
        <w:pStyle w:val="TEXTECOURANT"/>
        <w:spacing w:line="276" w:lineRule="auto"/>
        <w:rPr>
          <w:rFonts w:ascii="Franklin Gothic Medium Cond" w:hAnsi="Franklin Gothic Medium Cond"/>
          <w:b/>
          <w:caps/>
          <w:color w:val="auto"/>
          <w:sz w:val="52"/>
          <w:szCs w:val="24"/>
          <w:lang w:val="en-US"/>
        </w:rPr>
      </w:pPr>
      <w:r w:rsidRPr="00970A3F">
        <w:rPr>
          <w:rFonts w:ascii="Franklin Gothic Medium Cond" w:hAnsi="Franklin Gothic Medium Cond"/>
          <w:b/>
          <w:caps/>
          <w:color w:val="auto"/>
          <w:sz w:val="52"/>
          <w:szCs w:val="24"/>
          <w:lang w:val="en-US"/>
        </w:rPr>
        <w:t>RENAULT TRUCKS UNVEILS ITS NEW URBAN TRUCK: THE ALL-ELECTRIC, LOW-CAB D WIDE Z.E.</w:t>
      </w:r>
      <w:r w:rsidR="00D43B13">
        <w:rPr>
          <w:rFonts w:ascii="Franklin Gothic Medium Cond" w:hAnsi="Franklin Gothic Medium Cond"/>
          <w:b/>
          <w:caps/>
          <w:color w:val="auto"/>
          <w:sz w:val="52"/>
          <w:szCs w:val="24"/>
          <w:lang w:val="en-US"/>
        </w:rPr>
        <w:t xml:space="preserve"> LEC</w:t>
      </w:r>
    </w:p>
    <w:p w14:paraId="7A247FD5" w14:textId="17185819" w:rsidR="00970A3F" w:rsidRDefault="00970A3F" w:rsidP="00CA1D1D">
      <w:pPr>
        <w:pStyle w:val="TEXTECOURANT"/>
        <w:spacing w:line="276" w:lineRule="auto"/>
        <w:rPr>
          <w:b/>
          <w:color w:val="auto"/>
          <w:sz w:val="22"/>
          <w:szCs w:val="22"/>
          <w:lang w:val="en-US"/>
        </w:rPr>
      </w:pPr>
    </w:p>
    <w:p w14:paraId="1BF880F7" w14:textId="77777777" w:rsidR="00923884" w:rsidRPr="00923884" w:rsidRDefault="00923884" w:rsidP="00CA1D1D">
      <w:pPr>
        <w:pStyle w:val="TEXTECOURANT"/>
        <w:spacing w:line="276" w:lineRule="auto"/>
        <w:rPr>
          <w:b/>
          <w:color w:val="auto"/>
          <w:sz w:val="22"/>
          <w:szCs w:val="22"/>
          <w:lang w:val="en-US"/>
        </w:rPr>
      </w:pPr>
    </w:p>
    <w:p w14:paraId="2DEAD652" w14:textId="11CB0318" w:rsidR="00FB6FE3" w:rsidRPr="00923884" w:rsidRDefault="00970A3F" w:rsidP="00CA1D1D">
      <w:pPr>
        <w:pStyle w:val="TEXTECOURANT"/>
        <w:spacing w:line="276" w:lineRule="auto"/>
        <w:rPr>
          <w:b/>
          <w:color w:val="auto"/>
          <w:sz w:val="22"/>
          <w:szCs w:val="22"/>
          <w:lang w:val="en-US"/>
        </w:rPr>
      </w:pPr>
      <w:r w:rsidRPr="00923884">
        <w:rPr>
          <w:b/>
          <w:color w:val="auto"/>
          <w:sz w:val="22"/>
          <w:szCs w:val="22"/>
          <w:lang w:val="en-US"/>
        </w:rPr>
        <w:t>Renault Trucks' fleet of electric trucks is being further expanded with the European launch of the D Wide Z.E. Low Entry Cab. This all-electric vehicle is equipped with a new low cab specially designed to facilitate waste collection operations and protect the safety of operators and vulnerable road users.</w:t>
      </w:r>
    </w:p>
    <w:p w14:paraId="344264D8" w14:textId="77777777" w:rsidR="00970A3F" w:rsidRPr="00923884" w:rsidRDefault="00970A3F" w:rsidP="00CA1D1D">
      <w:pPr>
        <w:pStyle w:val="TEXTECOURANT"/>
        <w:spacing w:line="276" w:lineRule="auto"/>
        <w:rPr>
          <w:b/>
          <w:color w:val="auto"/>
          <w:sz w:val="22"/>
          <w:szCs w:val="22"/>
          <w:lang w:val="en-US"/>
        </w:rPr>
      </w:pPr>
    </w:p>
    <w:p w14:paraId="378A5875" w14:textId="4FAC84DE" w:rsidR="00270B04" w:rsidRPr="00923884" w:rsidRDefault="00970A3F" w:rsidP="00270B04">
      <w:pPr>
        <w:pStyle w:val="TEXTECOURANT"/>
        <w:spacing w:line="276" w:lineRule="auto"/>
        <w:ind w:left="2410"/>
        <w:rPr>
          <w:color w:val="auto"/>
          <w:sz w:val="22"/>
          <w:szCs w:val="22"/>
          <w:lang w:val="en-US"/>
        </w:rPr>
      </w:pPr>
      <w:r w:rsidRPr="00923884">
        <w:rPr>
          <w:color w:val="auto"/>
          <w:sz w:val="22"/>
          <w:szCs w:val="22"/>
          <w:lang w:val="en-US"/>
        </w:rPr>
        <w:t xml:space="preserve">With vehicles ranging from 3.5 to 26 </w:t>
      </w:r>
      <w:proofErr w:type="spellStart"/>
      <w:r w:rsidRPr="00923884">
        <w:rPr>
          <w:color w:val="auto"/>
          <w:sz w:val="22"/>
          <w:szCs w:val="22"/>
          <w:lang w:val="en-US"/>
        </w:rPr>
        <w:t>tonnes</w:t>
      </w:r>
      <w:proofErr w:type="spellEnd"/>
      <w:r w:rsidRPr="00923884">
        <w:rPr>
          <w:color w:val="auto"/>
          <w:sz w:val="22"/>
          <w:szCs w:val="22"/>
          <w:lang w:val="en-US"/>
        </w:rPr>
        <w:t>, Renault Trucks offers the most comprehensive range of electric trucks on the market. The manufacturer is further expanding its range with the launch of a D Wide Z.E. LEC (Low Entry Cab). This low cab has been specially designed to meet the requirements of the household waste collection sector, facilitating the work of the operators</w:t>
      </w:r>
      <w:r w:rsidR="00D43B13" w:rsidRPr="00923884">
        <w:rPr>
          <w:color w:val="auto"/>
          <w:sz w:val="22"/>
          <w:szCs w:val="22"/>
          <w:lang w:val="en-US"/>
        </w:rPr>
        <w:t xml:space="preserve"> and</w:t>
      </w:r>
      <w:r w:rsidRPr="00923884">
        <w:rPr>
          <w:color w:val="auto"/>
          <w:sz w:val="22"/>
          <w:szCs w:val="22"/>
          <w:lang w:val="en-US"/>
        </w:rPr>
        <w:t xml:space="preserve"> by </w:t>
      </w:r>
      <w:proofErr w:type="spellStart"/>
      <w:r w:rsidR="00D43B13" w:rsidRPr="00923884">
        <w:rPr>
          <w:color w:val="auto"/>
          <w:sz w:val="22"/>
          <w:szCs w:val="22"/>
          <w:lang w:val="en-US"/>
        </w:rPr>
        <w:t>optimising</w:t>
      </w:r>
      <w:proofErr w:type="spellEnd"/>
      <w:r w:rsidRPr="00923884">
        <w:rPr>
          <w:color w:val="auto"/>
          <w:sz w:val="22"/>
          <w:szCs w:val="22"/>
          <w:lang w:val="en-US"/>
        </w:rPr>
        <w:t xml:space="preserve"> their safety, comfort and, ultimately, efficiency.</w:t>
      </w:r>
    </w:p>
    <w:p w14:paraId="3A415954" w14:textId="77777777" w:rsidR="00970A3F" w:rsidRPr="00923884" w:rsidRDefault="00970A3F" w:rsidP="00270B04">
      <w:pPr>
        <w:pStyle w:val="TEXTECOURANT"/>
        <w:spacing w:line="276" w:lineRule="auto"/>
        <w:ind w:left="2410"/>
        <w:rPr>
          <w:color w:val="auto"/>
          <w:sz w:val="22"/>
          <w:szCs w:val="22"/>
          <w:lang w:val="en-US"/>
        </w:rPr>
      </w:pPr>
    </w:p>
    <w:p w14:paraId="7A62FFF0" w14:textId="09861A41" w:rsidR="00F609AC" w:rsidRPr="00923884" w:rsidRDefault="00D43B13" w:rsidP="00F609AC">
      <w:pPr>
        <w:pStyle w:val="TEXTECOURANT"/>
        <w:spacing w:line="276" w:lineRule="auto"/>
        <w:ind w:left="2410"/>
        <w:rPr>
          <w:color w:val="auto"/>
          <w:sz w:val="22"/>
          <w:szCs w:val="22"/>
          <w:lang w:val="en-US"/>
        </w:rPr>
      </w:pPr>
      <w:r w:rsidRPr="00923884">
        <w:rPr>
          <w:color w:val="auto"/>
          <w:sz w:val="22"/>
          <w:szCs w:val="22"/>
          <w:lang w:val="en-US"/>
        </w:rPr>
        <w:t>The Renault Trucks D Wide Z.E. LEC is equipped to allow operators to access the vehicle effortlessly and safely. The cab entry is 200mm lower than in a standard distribution truck and features a single non-slip step and doors that open at 90°. This significantly reduces crew fatigue from getting in and out of the cab more than 100 times per round.</w:t>
      </w:r>
    </w:p>
    <w:p w14:paraId="5D449E35" w14:textId="2C7631EB" w:rsidR="00F609AC" w:rsidRPr="00923884" w:rsidRDefault="00F609AC" w:rsidP="00270B04">
      <w:pPr>
        <w:pStyle w:val="TEXTECOURANT"/>
        <w:spacing w:line="276" w:lineRule="auto"/>
        <w:ind w:left="2410"/>
        <w:rPr>
          <w:color w:val="auto"/>
          <w:sz w:val="22"/>
          <w:szCs w:val="22"/>
          <w:lang w:val="en-US"/>
        </w:rPr>
      </w:pPr>
    </w:p>
    <w:p w14:paraId="65563BE3" w14:textId="1AE94EF1" w:rsidR="00F609AC" w:rsidRPr="00923884" w:rsidRDefault="00D43B13" w:rsidP="00F609AC">
      <w:pPr>
        <w:pStyle w:val="TEXTECOURANT"/>
        <w:spacing w:line="276" w:lineRule="auto"/>
        <w:ind w:left="2410"/>
        <w:rPr>
          <w:color w:val="auto"/>
          <w:sz w:val="22"/>
          <w:szCs w:val="22"/>
          <w:lang w:val="en-US"/>
        </w:rPr>
      </w:pPr>
      <w:r w:rsidRPr="00923884">
        <w:rPr>
          <w:color w:val="auto"/>
          <w:sz w:val="22"/>
          <w:szCs w:val="22"/>
          <w:lang w:val="en-US"/>
        </w:rPr>
        <w:t>The low position of the cab provides excellent direct vision for drivers, leading to optimum protection for vulnerable road users. For increased visibility, Renault Trucks recommends additional side windows positioned at the rear of the cab, which are available as an option.</w:t>
      </w:r>
    </w:p>
    <w:p w14:paraId="0386326B" w14:textId="77777777" w:rsidR="00D43B13" w:rsidRPr="00923884" w:rsidRDefault="00D43B13" w:rsidP="00F609AC">
      <w:pPr>
        <w:pStyle w:val="TEXTECOURANT"/>
        <w:spacing w:line="276" w:lineRule="auto"/>
        <w:ind w:left="2410"/>
        <w:rPr>
          <w:color w:val="auto"/>
          <w:sz w:val="22"/>
          <w:szCs w:val="22"/>
          <w:lang w:val="en-US"/>
        </w:rPr>
      </w:pPr>
    </w:p>
    <w:p w14:paraId="66411EA2" w14:textId="337BFF34" w:rsidR="00270B04" w:rsidRPr="00923884" w:rsidRDefault="00D43B13" w:rsidP="00923884">
      <w:pPr>
        <w:pStyle w:val="TEXTECOURANT"/>
        <w:spacing w:line="276" w:lineRule="auto"/>
        <w:ind w:left="2410"/>
        <w:rPr>
          <w:color w:val="auto"/>
          <w:sz w:val="22"/>
          <w:szCs w:val="22"/>
          <w:lang w:val="en-US"/>
        </w:rPr>
      </w:pPr>
      <w:r w:rsidRPr="00923884">
        <w:rPr>
          <w:color w:val="auto"/>
          <w:sz w:val="22"/>
          <w:szCs w:val="22"/>
          <w:lang w:val="en-US"/>
        </w:rPr>
        <w:t>The spacious cab of this all-electric truck can accommodate the driver and up to three additional crew members. Its optional flat floor allows for freedom of movement inside the vehicle and allows for boarding and alighting on both the left and right sides.</w:t>
      </w:r>
      <w:r w:rsidR="00270B04" w:rsidRPr="00923884">
        <w:rPr>
          <w:color w:val="auto"/>
          <w:sz w:val="22"/>
          <w:szCs w:val="22"/>
          <w:lang w:val="en-US"/>
        </w:rPr>
        <w:t xml:space="preserve"> </w:t>
      </w:r>
    </w:p>
    <w:p w14:paraId="67DA601C" w14:textId="77777777" w:rsidR="00256DB3" w:rsidRPr="00923884" w:rsidRDefault="00256DB3" w:rsidP="00923884">
      <w:pPr>
        <w:pStyle w:val="TEXTECOURANT"/>
        <w:spacing w:line="276" w:lineRule="auto"/>
        <w:ind w:left="2410"/>
        <w:rPr>
          <w:color w:val="auto"/>
          <w:sz w:val="22"/>
          <w:szCs w:val="22"/>
          <w:lang w:val="en-US"/>
        </w:rPr>
      </w:pPr>
    </w:p>
    <w:p w14:paraId="4A7A7776" w14:textId="77777777" w:rsidR="00923884" w:rsidRDefault="00923884" w:rsidP="00923884">
      <w:pPr>
        <w:pStyle w:val="TEXTECOURANT"/>
        <w:spacing w:line="276" w:lineRule="auto"/>
        <w:ind w:left="2410"/>
        <w:rPr>
          <w:color w:val="auto"/>
          <w:sz w:val="22"/>
          <w:szCs w:val="22"/>
          <w:lang w:val="en-US"/>
        </w:rPr>
      </w:pPr>
    </w:p>
    <w:p w14:paraId="283E61C7" w14:textId="77777777" w:rsidR="00923884" w:rsidRDefault="00923884" w:rsidP="00923884">
      <w:pPr>
        <w:pStyle w:val="TEXTECOURANT"/>
        <w:spacing w:line="276" w:lineRule="auto"/>
        <w:ind w:left="2410"/>
        <w:rPr>
          <w:color w:val="auto"/>
          <w:sz w:val="22"/>
          <w:szCs w:val="22"/>
          <w:lang w:val="en-US"/>
        </w:rPr>
      </w:pPr>
    </w:p>
    <w:p w14:paraId="4F310E64" w14:textId="77777777" w:rsidR="00923884" w:rsidRDefault="00923884" w:rsidP="00923884">
      <w:pPr>
        <w:pStyle w:val="TEXTECOURANT"/>
        <w:spacing w:line="276" w:lineRule="auto"/>
        <w:ind w:left="2410"/>
        <w:rPr>
          <w:color w:val="auto"/>
          <w:sz w:val="22"/>
          <w:szCs w:val="22"/>
          <w:lang w:val="en-US"/>
        </w:rPr>
      </w:pPr>
    </w:p>
    <w:p w14:paraId="7065D5E8" w14:textId="77777777" w:rsidR="00923884" w:rsidRDefault="00923884" w:rsidP="00923884">
      <w:pPr>
        <w:pStyle w:val="TEXTECOURANT"/>
        <w:spacing w:line="276" w:lineRule="auto"/>
        <w:ind w:left="2410"/>
        <w:rPr>
          <w:color w:val="auto"/>
          <w:sz w:val="22"/>
          <w:szCs w:val="22"/>
          <w:lang w:val="en-US"/>
        </w:rPr>
      </w:pPr>
    </w:p>
    <w:p w14:paraId="79748FDA" w14:textId="28020425" w:rsidR="00270B04" w:rsidRPr="00923884" w:rsidRDefault="00D43B13" w:rsidP="00923884">
      <w:pPr>
        <w:pStyle w:val="TEXTECOURANT"/>
        <w:spacing w:line="276" w:lineRule="auto"/>
        <w:ind w:left="0"/>
        <w:rPr>
          <w:color w:val="auto"/>
          <w:sz w:val="22"/>
          <w:szCs w:val="22"/>
          <w:lang w:val="en-US"/>
        </w:rPr>
      </w:pPr>
      <w:r w:rsidRPr="00923884">
        <w:rPr>
          <w:color w:val="auto"/>
          <w:sz w:val="22"/>
          <w:szCs w:val="22"/>
          <w:lang w:val="en-US"/>
        </w:rPr>
        <w:t xml:space="preserve">Developed in close collaboration with the bodybuilder </w:t>
      </w:r>
      <w:proofErr w:type="spellStart"/>
      <w:r w:rsidRPr="00923884">
        <w:rPr>
          <w:color w:val="auto"/>
          <w:sz w:val="22"/>
          <w:szCs w:val="22"/>
          <w:lang w:val="en-US"/>
        </w:rPr>
        <w:t>Estepe</w:t>
      </w:r>
      <w:proofErr w:type="spellEnd"/>
      <w:r w:rsidRPr="00923884">
        <w:rPr>
          <w:color w:val="auto"/>
          <w:sz w:val="22"/>
          <w:szCs w:val="22"/>
          <w:lang w:val="en-US"/>
        </w:rPr>
        <w:t>, the Renault Trucks D Wide Z.E. LEC is delivered in a 6x2 version with a steered rear axle and is available to order throughout Europe. As it is all-electric, the vehicle emits no exhaust fumes and is approved for use in urban areas with traffic restrictions.</w:t>
      </w:r>
    </w:p>
    <w:p w14:paraId="38E2D6D0" w14:textId="1FB0D9D8" w:rsidR="007D10D8" w:rsidRPr="00D43B13" w:rsidRDefault="007D10D8" w:rsidP="000C569A">
      <w:pPr>
        <w:pStyle w:val="TEXTECOURANT"/>
        <w:spacing w:line="276" w:lineRule="auto"/>
        <w:ind w:left="0"/>
        <w:rPr>
          <w:color w:val="auto"/>
          <w:sz w:val="24"/>
          <w:szCs w:val="24"/>
          <w:lang w:val="en-US"/>
        </w:rPr>
      </w:pPr>
    </w:p>
    <w:p w14:paraId="5EA20271" w14:textId="08449421" w:rsidR="00764F3C" w:rsidRPr="00D43B13" w:rsidRDefault="00764F3C" w:rsidP="000C569A">
      <w:pPr>
        <w:pStyle w:val="TEXTECOURANT"/>
        <w:spacing w:line="276" w:lineRule="auto"/>
        <w:ind w:left="0"/>
        <w:rPr>
          <w:rFonts w:cs="Arial"/>
          <w:b/>
          <w:i/>
          <w:sz w:val="18"/>
          <w:szCs w:val="22"/>
          <w:lang w:val="en-US"/>
        </w:rPr>
      </w:pPr>
    </w:p>
    <w:p w14:paraId="4B6F4070" w14:textId="77777777" w:rsidR="007D10D8" w:rsidRPr="00923884" w:rsidRDefault="007D10D8" w:rsidP="000C569A">
      <w:pPr>
        <w:pStyle w:val="TEXTECOURANT"/>
        <w:spacing w:line="276" w:lineRule="auto"/>
        <w:ind w:left="0"/>
        <w:rPr>
          <w:rFonts w:cs="Arial"/>
          <w:b/>
          <w:bCs/>
          <w:i/>
          <w:sz w:val="18"/>
          <w:szCs w:val="22"/>
          <w:lang w:val="en-US"/>
        </w:rPr>
      </w:pPr>
    </w:p>
    <w:p w14:paraId="556D76AB" w14:textId="77777777" w:rsidR="00923884" w:rsidRPr="00923884" w:rsidRDefault="00923884" w:rsidP="00923884">
      <w:pPr>
        <w:rPr>
          <w:rFonts w:ascii="Arial" w:hAnsi="Arial"/>
          <w:b/>
          <w:bCs/>
          <w:sz w:val="18"/>
          <w:szCs w:val="18"/>
          <w:lang w:val="en-US"/>
        </w:rPr>
      </w:pPr>
      <w:r w:rsidRPr="00923884">
        <w:rPr>
          <w:rFonts w:ascii="Arial" w:hAnsi="Arial"/>
          <w:b/>
          <w:bCs/>
          <w:sz w:val="18"/>
          <w:szCs w:val="18"/>
          <w:lang w:val="en-US"/>
        </w:rPr>
        <w:t xml:space="preserve">About Renault Trucks </w:t>
      </w:r>
    </w:p>
    <w:p w14:paraId="636E5BEE" w14:textId="77777777" w:rsidR="00923884" w:rsidRPr="00923884" w:rsidRDefault="00923884" w:rsidP="00923884">
      <w:pPr>
        <w:rPr>
          <w:rFonts w:ascii="Arial" w:hAnsi="Arial"/>
          <w:sz w:val="18"/>
          <w:szCs w:val="18"/>
          <w:lang w:val="en-US"/>
        </w:rPr>
      </w:pPr>
    </w:p>
    <w:p w14:paraId="1BC9A330" w14:textId="77777777" w:rsidR="00923884" w:rsidRPr="00923884" w:rsidRDefault="00923884" w:rsidP="00923884">
      <w:pPr>
        <w:spacing w:line="276" w:lineRule="auto"/>
        <w:rPr>
          <w:rFonts w:ascii="Arial" w:hAnsi="Arial"/>
          <w:i/>
          <w:iCs/>
          <w:sz w:val="18"/>
          <w:szCs w:val="18"/>
          <w:lang w:val="en-US"/>
        </w:rPr>
      </w:pPr>
      <w:r w:rsidRPr="00923884">
        <w:rPr>
          <w:rFonts w:ascii="Arial" w:hAnsi="Arial"/>
          <w:i/>
          <w:iCs/>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923884">
        <w:rPr>
          <w:rFonts w:ascii="Arial" w:hAnsi="Arial"/>
          <w:i/>
          <w:iCs/>
          <w:sz w:val="18"/>
          <w:szCs w:val="18"/>
          <w:lang w:val="en-US"/>
        </w:rPr>
        <w:t>construction</w:t>
      </w:r>
      <w:proofErr w:type="gramEnd"/>
      <w:r w:rsidRPr="00923884">
        <w:rPr>
          <w:rFonts w:ascii="Arial" w:hAnsi="Arial"/>
          <w:i/>
          <w:iCs/>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329BBE27" w14:textId="77777777" w:rsidR="00923884" w:rsidRPr="00923884" w:rsidRDefault="00923884" w:rsidP="00923884">
      <w:pPr>
        <w:spacing w:line="276" w:lineRule="auto"/>
        <w:rPr>
          <w:rFonts w:ascii="Arial" w:hAnsi="Arial"/>
          <w:i/>
          <w:iCs/>
          <w:sz w:val="18"/>
          <w:szCs w:val="18"/>
          <w:lang w:val="en-US"/>
        </w:rPr>
      </w:pPr>
    </w:p>
    <w:p w14:paraId="1BDAAF18" w14:textId="77777777" w:rsidR="00923884" w:rsidRPr="00923884" w:rsidRDefault="00923884" w:rsidP="00923884">
      <w:pPr>
        <w:spacing w:line="276" w:lineRule="auto"/>
        <w:rPr>
          <w:rFonts w:ascii="Arial" w:hAnsi="Arial"/>
          <w:i/>
          <w:iCs/>
          <w:sz w:val="18"/>
          <w:szCs w:val="18"/>
          <w:lang w:val="en-US"/>
        </w:rPr>
      </w:pPr>
      <w:r w:rsidRPr="00923884">
        <w:rPr>
          <w:rFonts w:ascii="Arial" w:hAnsi="Arial"/>
          <w:i/>
          <w:iCs/>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3C6ADD1B" w14:textId="77777777" w:rsidR="0077637A" w:rsidRPr="00923884" w:rsidRDefault="0077637A" w:rsidP="000C569A">
      <w:pPr>
        <w:pStyle w:val="TEXTECOURANT"/>
        <w:spacing w:line="276" w:lineRule="auto"/>
        <w:ind w:left="0"/>
        <w:rPr>
          <w:color w:val="auto"/>
          <w:sz w:val="18"/>
          <w:szCs w:val="18"/>
          <w:lang w:val="en-US"/>
        </w:rPr>
      </w:pPr>
    </w:p>
    <w:p w14:paraId="28F6B5C7" w14:textId="0607F603" w:rsidR="00276F2E" w:rsidRPr="00923884" w:rsidRDefault="00276F2E" w:rsidP="000C569A">
      <w:pPr>
        <w:pStyle w:val="TEXTECOURANT"/>
        <w:spacing w:line="276" w:lineRule="auto"/>
        <w:ind w:left="0"/>
        <w:rPr>
          <w:rFonts w:cs="Arial"/>
          <w:sz w:val="18"/>
          <w:szCs w:val="22"/>
          <w:lang w:val="en-US"/>
        </w:rPr>
      </w:pPr>
    </w:p>
    <w:p w14:paraId="7A758516" w14:textId="097F9F72" w:rsidR="007D10D8" w:rsidRPr="00923884" w:rsidRDefault="007D10D8" w:rsidP="000C569A">
      <w:pPr>
        <w:pStyle w:val="TEXTECOURANT"/>
        <w:spacing w:line="276" w:lineRule="auto"/>
        <w:ind w:left="0"/>
        <w:rPr>
          <w:rFonts w:cs="Arial"/>
          <w:sz w:val="18"/>
          <w:szCs w:val="22"/>
          <w:lang w:val="en-US"/>
        </w:rPr>
      </w:pPr>
    </w:p>
    <w:p w14:paraId="00149509" w14:textId="30A62BB9" w:rsidR="007D10D8" w:rsidRPr="00923884" w:rsidRDefault="007D10D8" w:rsidP="000C569A">
      <w:pPr>
        <w:pStyle w:val="TEXTECOURANT"/>
        <w:spacing w:line="276" w:lineRule="auto"/>
        <w:ind w:left="0"/>
        <w:rPr>
          <w:rFonts w:cs="Arial"/>
          <w:sz w:val="18"/>
          <w:szCs w:val="22"/>
          <w:lang w:val="en-US"/>
        </w:rPr>
      </w:pPr>
    </w:p>
    <w:p w14:paraId="71E82D8D" w14:textId="77777777" w:rsidR="007D10D8" w:rsidRPr="00923884" w:rsidRDefault="007D10D8" w:rsidP="000C569A">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923884"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CFA73" w14:textId="77777777" w:rsidR="00C9766C" w:rsidRDefault="00C9766C" w:rsidP="00BB5646">
      <w:r>
        <w:separator/>
      </w:r>
    </w:p>
  </w:endnote>
  <w:endnote w:type="continuationSeparator" w:id="0">
    <w:p w14:paraId="10F3312C" w14:textId="77777777" w:rsidR="00C9766C" w:rsidRDefault="00C9766C"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D2C5C" w14:textId="77777777" w:rsidR="00C9766C" w:rsidRDefault="00C9766C" w:rsidP="00BB5646">
      <w:r>
        <w:separator/>
      </w:r>
    </w:p>
  </w:footnote>
  <w:footnote w:type="continuationSeparator" w:id="0">
    <w:p w14:paraId="2D0F184A" w14:textId="77777777" w:rsidR="00C9766C" w:rsidRDefault="00C9766C"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67707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2DA4"/>
    <w:rsid w:val="000B4DE8"/>
    <w:rsid w:val="000B55A7"/>
    <w:rsid w:val="000B724E"/>
    <w:rsid w:val="000C141F"/>
    <w:rsid w:val="000C3B65"/>
    <w:rsid w:val="000C441C"/>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17C71"/>
    <w:rsid w:val="001204AD"/>
    <w:rsid w:val="00120B7B"/>
    <w:rsid w:val="00123FCA"/>
    <w:rsid w:val="0012761E"/>
    <w:rsid w:val="00133173"/>
    <w:rsid w:val="00135288"/>
    <w:rsid w:val="00135D55"/>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6DB3"/>
    <w:rsid w:val="0025764E"/>
    <w:rsid w:val="0026151F"/>
    <w:rsid w:val="00261A04"/>
    <w:rsid w:val="002648F7"/>
    <w:rsid w:val="002678B4"/>
    <w:rsid w:val="00270B04"/>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146F"/>
    <w:rsid w:val="002E288B"/>
    <w:rsid w:val="002E7003"/>
    <w:rsid w:val="002F3DF2"/>
    <w:rsid w:val="002F5CE6"/>
    <w:rsid w:val="003005CE"/>
    <w:rsid w:val="003025FD"/>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2953"/>
    <w:rsid w:val="00387CD3"/>
    <w:rsid w:val="003A3E78"/>
    <w:rsid w:val="003A4996"/>
    <w:rsid w:val="003A77B0"/>
    <w:rsid w:val="003B3FEC"/>
    <w:rsid w:val="003C1AE1"/>
    <w:rsid w:val="003C2768"/>
    <w:rsid w:val="003C3B21"/>
    <w:rsid w:val="003C464C"/>
    <w:rsid w:val="003C74C4"/>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D45E0"/>
    <w:rsid w:val="004E0E1F"/>
    <w:rsid w:val="004F131E"/>
    <w:rsid w:val="004F1D1C"/>
    <w:rsid w:val="004F28B0"/>
    <w:rsid w:val="004F6193"/>
    <w:rsid w:val="00510066"/>
    <w:rsid w:val="00512C13"/>
    <w:rsid w:val="005173DB"/>
    <w:rsid w:val="00522D58"/>
    <w:rsid w:val="00525774"/>
    <w:rsid w:val="00525CEE"/>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493"/>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317B"/>
    <w:rsid w:val="006F6BD5"/>
    <w:rsid w:val="006F6C7D"/>
    <w:rsid w:val="007051F9"/>
    <w:rsid w:val="00711624"/>
    <w:rsid w:val="00711A49"/>
    <w:rsid w:val="00711F79"/>
    <w:rsid w:val="00712B92"/>
    <w:rsid w:val="00716CCE"/>
    <w:rsid w:val="00720F50"/>
    <w:rsid w:val="007218FF"/>
    <w:rsid w:val="007422D9"/>
    <w:rsid w:val="00743CF1"/>
    <w:rsid w:val="00746D36"/>
    <w:rsid w:val="00751698"/>
    <w:rsid w:val="00752B47"/>
    <w:rsid w:val="00760495"/>
    <w:rsid w:val="00761387"/>
    <w:rsid w:val="00761CB1"/>
    <w:rsid w:val="00764F3C"/>
    <w:rsid w:val="00766401"/>
    <w:rsid w:val="0077079A"/>
    <w:rsid w:val="00771015"/>
    <w:rsid w:val="00773FEB"/>
    <w:rsid w:val="0077637A"/>
    <w:rsid w:val="0078724E"/>
    <w:rsid w:val="00794807"/>
    <w:rsid w:val="00795623"/>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44E"/>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56A"/>
    <w:rsid w:val="008F19BA"/>
    <w:rsid w:val="008F1CB6"/>
    <w:rsid w:val="008F720F"/>
    <w:rsid w:val="00901EF6"/>
    <w:rsid w:val="009026D7"/>
    <w:rsid w:val="00903B59"/>
    <w:rsid w:val="009079B1"/>
    <w:rsid w:val="00910D3A"/>
    <w:rsid w:val="00911C2E"/>
    <w:rsid w:val="00913D08"/>
    <w:rsid w:val="00914F20"/>
    <w:rsid w:val="0091716E"/>
    <w:rsid w:val="009235E7"/>
    <w:rsid w:val="00923884"/>
    <w:rsid w:val="00925424"/>
    <w:rsid w:val="009270E0"/>
    <w:rsid w:val="009278B7"/>
    <w:rsid w:val="0094316C"/>
    <w:rsid w:val="00943AD0"/>
    <w:rsid w:val="00943DC7"/>
    <w:rsid w:val="00945CBE"/>
    <w:rsid w:val="00946D40"/>
    <w:rsid w:val="00947ABB"/>
    <w:rsid w:val="00950303"/>
    <w:rsid w:val="00962FF0"/>
    <w:rsid w:val="00966795"/>
    <w:rsid w:val="00970A3F"/>
    <w:rsid w:val="00970EDA"/>
    <w:rsid w:val="00975A91"/>
    <w:rsid w:val="0097626F"/>
    <w:rsid w:val="00981F70"/>
    <w:rsid w:val="00982B13"/>
    <w:rsid w:val="009839B2"/>
    <w:rsid w:val="00991573"/>
    <w:rsid w:val="00991723"/>
    <w:rsid w:val="00996C92"/>
    <w:rsid w:val="009A3DB3"/>
    <w:rsid w:val="009A5741"/>
    <w:rsid w:val="009A682C"/>
    <w:rsid w:val="009B24E8"/>
    <w:rsid w:val="009B2C38"/>
    <w:rsid w:val="009B455F"/>
    <w:rsid w:val="009B72B8"/>
    <w:rsid w:val="009C2407"/>
    <w:rsid w:val="009C25FE"/>
    <w:rsid w:val="009D0879"/>
    <w:rsid w:val="009D1B41"/>
    <w:rsid w:val="009D2165"/>
    <w:rsid w:val="009D3A3D"/>
    <w:rsid w:val="009D41E3"/>
    <w:rsid w:val="009D60DC"/>
    <w:rsid w:val="009E6668"/>
    <w:rsid w:val="009F4B92"/>
    <w:rsid w:val="00A00863"/>
    <w:rsid w:val="00A03EA7"/>
    <w:rsid w:val="00A046A0"/>
    <w:rsid w:val="00A05E33"/>
    <w:rsid w:val="00A07E43"/>
    <w:rsid w:val="00A10597"/>
    <w:rsid w:val="00A13C6C"/>
    <w:rsid w:val="00A13FE1"/>
    <w:rsid w:val="00A15749"/>
    <w:rsid w:val="00A16E8D"/>
    <w:rsid w:val="00A218C0"/>
    <w:rsid w:val="00A22350"/>
    <w:rsid w:val="00A24A3E"/>
    <w:rsid w:val="00A27E56"/>
    <w:rsid w:val="00A32939"/>
    <w:rsid w:val="00A3638D"/>
    <w:rsid w:val="00A4466F"/>
    <w:rsid w:val="00A45470"/>
    <w:rsid w:val="00A4690D"/>
    <w:rsid w:val="00A47CF4"/>
    <w:rsid w:val="00A53E66"/>
    <w:rsid w:val="00A567C8"/>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4664"/>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2ECE"/>
    <w:rsid w:val="00C5507B"/>
    <w:rsid w:val="00C605F3"/>
    <w:rsid w:val="00C66F6E"/>
    <w:rsid w:val="00C67305"/>
    <w:rsid w:val="00C70716"/>
    <w:rsid w:val="00C70AA7"/>
    <w:rsid w:val="00C75790"/>
    <w:rsid w:val="00C77403"/>
    <w:rsid w:val="00C80086"/>
    <w:rsid w:val="00C85B71"/>
    <w:rsid w:val="00C91909"/>
    <w:rsid w:val="00C9261A"/>
    <w:rsid w:val="00C93F09"/>
    <w:rsid w:val="00C95371"/>
    <w:rsid w:val="00C9639D"/>
    <w:rsid w:val="00C967A0"/>
    <w:rsid w:val="00C9766C"/>
    <w:rsid w:val="00CA1D1D"/>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3B13"/>
    <w:rsid w:val="00D450A9"/>
    <w:rsid w:val="00D45B77"/>
    <w:rsid w:val="00D4632D"/>
    <w:rsid w:val="00D4781D"/>
    <w:rsid w:val="00D61126"/>
    <w:rsid w:val="00D6280A"/>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1654"/>
    <w:rsid w:val="00E726A6"/>
    <w:rsid w:val="00E74805"/>
    <w:rsid w:val="00E768AC"/>
    <w:rsid w:val="00E775B7"/>
    <w:rsid w:val="00E835CF"/>
    <w:rsid w:val="00E86C46"/>
    <w:rsid w:val="00E9204A"/>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09AC"/>
    <w:rsid w:val="00F61AC1"/>
    <w:rsid w:val="00F62473"/>
    <w:rsid w:val="00F65B30"/>
    <w:rsid w:val="00F730C3"/>
    <w:rsid w:val="00F734E7"/>
    <w:rsid w:val="00F771A4"/>
    <w:rsid w:val="00F80F90"/>
    <w:rsid w:val="00F835F1"/>
    <w:rsid w:val="00F84C53"/>
    <w:rsid w:val="00F8552A"/>
    <w:rsid w:val="00F871DF"/>
    <w:rsid w:val="00F87BE4"/>
    <w:rsid w:val="00F91B31"/>
    <w:rsid w:val="00FA1A95"/>
    <w:rsid w:val="00FA38C1"/>
    <w:rsid w:val="00FB5A6F"/>
    <w:rsid w:val="00FB5EA0"/>
    <w:rsid w:val="00FB6FE3"/>
    <w:rsid w:val="00FC1CB4"/>
    <w:rsid w:val="00FC22CD"/>
    <w:rsid w:val="00FD35A4"/>
    <w:rsid w:val="00FD412F"/>
    <w:rsid w:val="00FD4D3E"/>
    <w:rsid w:val="00FD6936"/>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E9A97258-6004-433C-90FC-CB8C55FAF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49132870">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539</Words>
  <Characters>2968</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3</cp:revision>
  <cp:lastPrinted>2021-04-22T15:12:00Z</cp:lastPrinted>
  <dcterms:created xsi:type="dcterms:W3CDTF">2021-07-06T07:57:00Z</dcterms:created>
  <dcterms:modified xsi:type="dcterms:W3CDTF">2021-07-06T11:21:00Z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